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.49606299212604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 Nybyggnation av mur/plank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4170"/>
        <w:gridCol w:w="2629.999999999999"/>
        <w:gridCol w:w="4360.000000000001"/>
        <w:tblGridChange w:id="0">
          <w:tblGrid>
            <w:gridCol w:w="2790"/>
            <w:gridCol w:w="4170"/>
            <w:gridCol w:w="2629.999999999999"/>
            <w:gridCol w:w="4360.000000000001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.09448818897636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7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1740"/>
        <w:gridCol w:w="1260"/>
        <w:gridCol w:w="1950"/>
        <w:gridCol w:w="1725"/>
        <w:gridCol w:w="1560"/>
        <w:gridCol w:w="1755"/>
        <w:gridCol w:w="1455"/>
        <w:tblGridChange w:id="0">
          <w:tblGrid>
            <w:gridCol w:w="2430"/>
            <w:gridCol w:w="1740"/>
            <w:gridCol w:w="1260"/>
            <w:gridCol w:w="195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.95703125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 kap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bygglov/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Vid utsättningen, byggnation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Lägeskontroll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Dränering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6:532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Grundläggning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Kontroll av konstruktionslösning/ bärförmåga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Beräkning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K-ritning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Projektering/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Byggnation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Tillgänglighet och användbar på tomt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3:12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Markplanerings-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Skydd mot olyckor på tomter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8:9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Markplanerings-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Övriga tillämpliga kontrollpunkter för aktuell åtgärd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0F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0FA">
            <w:pPr>
              <w:spacing w:after="240"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0"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0FC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00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yNYFi2aFnrfigGPWZzd+Tru9Aw==">AMUW2mVQvxsCrjrG4WzQNaxs4JadoF+G3nJti0KyxBLPK16abVi9/XNI0MC4BcOV/gWkwmtrahXQ0NnsydoJqjbLMSlU7v35H05nGNO5MmbNRcc0/kfb3es=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